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DA24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0E65B31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20451E8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6B1C019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C2338E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4A4EB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3B9C5F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8EBD97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026A25" w14:textId="77777777" w:rsidR="00E66BEE" w:rsidRPr="00E66BEE" w:rsidRDefault="00E66BEE" w:rsidP="00E66BEE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6AEE4F5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E926AD6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21979CC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66249DF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3B8C3C9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23BC35A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9C1F231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307518DF" w14:textId="2DD5CAAB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E66BEE">
        <w:rPr>
          <w:rFonts w:ascii="Times New Roman" w:hAnsi="Times New Roman" w:cs="Times New Roman"/>
          <w:sz w:val="28"/>
          <w:szCs w:val="28"/>
          <w:lang w:val="kk-KZ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kk-KZ"/>
        </w:rPr>
        <w:t>30062</w:t>
      </w:r>
      <w:r w:rsidRPr="00E66BEE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 пәні бойынша</w:t>
      </w:r>
    </w:p>
    <w:p w14:paraId="1747F00A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3DD07EFB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02A44AB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D3E92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A59695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8E88E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126D74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1E15C3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35B88C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F5C37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158F963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640B2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0DB0B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42120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9BE4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584A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7FEDB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F4B8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1C09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96BB1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9572AC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5D053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E6C9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B9CE7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32F96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B97EC5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3B23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E86FD9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17B47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72405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1C56E1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3DAB7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E7B0C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756CC7" w14:textId="351CB530" w:rsidR="00E66BEE" w:rsidRPr="00E66BEE" w:rsidRDefault="00E66BEE" w:rsidP="00E66BE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66BEE" w:rsidRPr="00E66BEE" w:rsidSect="00E66BEE">
          <w:pgSz w:w="11906" w:h="16838"/>
          <w:pgMar w:top="1129" w:right="850" w:bottom="1134" w:left="1701" w:header="0" w:footer="0" w:gutter="0"/>
          <w:cols w:space="708"/>
        </w:sectPr>
      </w:pP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DAE7C2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1F9D2AC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813D81E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C56C341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78D4B9C" w14:textId="77777777" w:rsidR="00E66BEE" w:rsidRPr="00E66BEE" w:rsidRDefault="00E66BEE" w:rsidP="00E66BEE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E66BEE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E66BE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E66B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29A85F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1192C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6395595" w14:textId="77777777" w:rsidR="00E66BEE" w:rsidRPr="00E66BEE" w:rsidRDefault="00E66BEE" w:rsidP="00E66BEE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94F4D1" w14:textId="37E3865D" w:rsidR="00E66BEE" w:rsidRPr="00E66BEE" w:rsidRDefault="00E66BEE" w:rsidP="00E66BEE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E66B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E66BE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E66B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E66BE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7D80DEE6" w14:textId="77777777" w:rsidR="00E66BEE" w:rsidRPr="00E66BEE" w:rsidRDefault="00E66BEE" w:rsidP="00E66BE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F409C0" w14:textId="77777777" w:rsidR="00E66BEE" w:rsidRPr="00E66BEE" w:rsidRDefault="00E66BEE" w:rsidP="00E66BE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E66BEE" w:rsidRPr="00E66BEE" w:rsidSect="00E66BE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25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06     </w:t>
      </w:r>
      <w:r w:rsidRPr="00E66BE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2024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№24</w:t>
      </w:r>
    </w:p>
    <w:p w14:paraId="5426EFAD" w14:textId="77777777" w:rsidR="00E66BEE" w:rsidRPr="00E66BEE" w:rsidRDefault="00E66BEE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74C5B362" w14:textId="77777777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F7FBA40" w14:textId="2D860490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3C6C6618" w14:textId="77777777" w:rsidR="002863AB" w:rsidRPr="002863AB" w:rsidRDefault="00E66BEE" w:rsidP="00286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E66B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D2086"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5D20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="005D2086"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5D2086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  <w:r w:rsidR="002863A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="002863AB" w:rsidRPr="002863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экономикадағы дербестікті дамыту,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</w:t>
      </w:r>
    </w:p>
    <w:p w14:paraId="421908A2" w14:textId="25958009" w:rsidR="00E66BEE" w:rsidRPr="00E66BEE" w:rsidRDefault="00E66BEE" w:rsidP="00E66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56D1175" w14:textId="0621DDB7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E66B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01.09.2024-16.12.2024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E66B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E66B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E66BEE">
        <w:rPr>
          <w:b/>
          <w:bCs/>
          <w:sz w:val="28"/>
          <w:szCs w:val="28"/>
          <w:lang w:val="kk-KZ"/>
        </w:rPr>
        <w:t xml:space="preserve"> 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онлайн өткізіледі</w:t>
      </w:r>
    </w:p>
    <w:p w14:paraId="544390D7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F18720E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27DC56C8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4AFA0C60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66BE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5B990EB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57B52DE" w14:textId="77777777" w:rsidR="005D2086" w:rsidRPr="00715AE7" w:rsidRDefault="005D2086" w:rsidP="005D2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26F659" w14:textId="77777777" w:rsidR="005D2086" w:rsidRPr="00651137" w:rsidRDefault="005D2086" w:rsidP="005D208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Қазақстанның өндіргіш күштерін аумақтық ұйымдастыру ерекшеліктерін анықтаудың негіздеуді білуі ; </w:t>
      </w:r>
    </w:p>
    <w:p w14:paraId="3CC59D28" w14:textId="77777777" w:rsidR="005D2086" w:rsidRPr="00651137" w:rsidRDefault="005D2086" w:rsidP="005D208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аймақтарының қазіргі әлеуметтік және экономикалық жағдайын талдауды;</w:t>
      </w:r>
    </w:p>
    <w:p w14:paraId="042AE5CC" w14:textId="77777777" w:rsidR="005D2086" w:rsidRPr="00651137" w:rsidRDefault="005D2086" w:rsidP="005D2086">
      <w:pPr>
        <w:numPr>
          <w:ilvl w:val="0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құруды;</w:t>
      </w:r>
    </w:p>
    <w:p w14:paraId="7CBE638D" w14:textId="77777777" w:rsidR="005D2086" w:rsidRPr="00651137" w:rsidRDefault="005D2086" w:rsidP="005D208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аймақтық деңгейде басқару тетіктерін қолдану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ды;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2EFE0B04" w14:textId="77777777" w:rsidR="005D2086" w:rsidRPr="00651137" w:rsidRDefault="005D2086" w:rsidP="005D2086">
      <w:pPr>
        <w:numPr>
          <w:ilvl w:val="0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өң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ірлік даму мен өңірлік саясатты қалыптастырудың түрлі факторларын бағала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2F9566B" w14:textId="77777777" w:rsidR="005D2086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52908" w14:textId="77777777" w:rsidR="005D2086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34383A4" w14:textId="666D396C" w:rsidR="005D2086" w:rsidRPr="004B3812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 сұрақтары қарастырылатын тақырыптар:</w:t>
      </w:r>
    </w:p>
    <w:p w14:paraId="201DD5AA" w14:textId="77777777" w:rsidR="005D2086" w:rsidRPr="002B4CC1" w:rsidRDefault="005D2086" w:rsidP="005D208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339A9F3E" w14:textId="77777777" w:rsidR="005D2086" w:rsidRPr="002B4CC1" w:rsidRDefault="005D2086" w:rsidP="005D208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DDBE81C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08646B2B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0F7000CE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56DB8A71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3F5B0650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Қазақстан Республикасында аймақтық дамытуды  мемлекеттік реттеудің  әдістері</w:t>
      </w:r>
    </w:p>
    <w:p w14:paraId="220E0F2B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ҚР экономикалық аудандардың дамуын басқару бағыттары</w:t>
      </w:r>
    </w:p>
    <w:p w14:paraId="1068B1E0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1B7C9C45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1683B7E5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563281D7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6AABF10A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614B07F7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болжау</w:t>
      </w:r>
    </w:p>
    <w:p w14:paraId="167D67D3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басым бағыттары</w:t>
      </w: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73EE93F1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2AE6EA7" w14:textId="769C54C6" w:rsidR="00E66BEE" w:rsidRPr="00E66BEE" w:rsidRDefault="00E66BEE" w:rsidP="00E66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6BEE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     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18D7B7F0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0ED5C4A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CD69A77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FF0BBF8" w14:textId="77777777" w:rsidR="00E66BEE" w:rsidRPr="00E66BEE" w:rsidRDefault="00E66BEE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4167F2C8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4BD9CCC1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38936788"/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0F6590C9" w14:textId="77777777" w:rsidR="00E66BEE" w:rsidRPr="006B7A98" w:rsidRDefault="00E66BEE" w:rsidP="00E66B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6B7A9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46701768" w14:textId="77777777" w:rsidR="00E66BEE" w:rsidRPr="006B7A98" w:rsidRDefault="00E66BEE" w:rsidP="00E66BE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B7A9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553ED551" w14:textId="77777777" w:rsidR="00E66BEE" w:rsidRPr="006B7A98" w:rsidRDefault="00E66BEE" w:rsidP="00E66BEE">
      <w:pPr>
        <w:pStyle w:val="a7"/>
        <w:numPr>
          <w:ilvl w:val="0"/>
          <w:numId w:val="7"/>
        </w:numPr>
        <w:tabs>
          <w:tab w:val="left" w:pos="39"/>
        </w:tabs>
        <w:spacing w:after="0" w:line="240" w:lineRule="auto"/>
        <w:ind w:left="59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68A5CFD" w14:textId="77777777" w:rsidR="00E66BEE" w:rsidRPr="006B7A98" w:rsidRDefault="00E66BEE" w:rsidP="00E66BEE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6B7A9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51E4A92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Style w:val="ad"/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2729B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https://urait.ru/bcode/535867</w:t>
        </w:r>
      </w:hyperlink>
    </w:p>
    <w:p w14:paraId="561FBC1F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Style w:val="ad"/>
          <w:rFonts w:ascii="Times New Roman" w:hAnsi="Times New Roman" w:cs="Times New Roman"/>
          <w:color w:val="000000" w:themeColor="text1"/>
          <w:sz w:val="20"/>
          <w:szCs w:val="20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A80DF7C" w14:textId="77777777" w:rsidR="00E66BEE" w:rsidRPr="00C215C7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5D0A52F0" w14:textId="77777777" w:rsidR="00E66BEE" w:rsidRPr="00C5035B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701CB88C" w14:textId="77777777" w:rsidR="00E66BEE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8E0BA43" w14:textId="77777777" w:rsidR="00E66BEE" w:rsidRPr="00C5035B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hanging="5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0056694C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0E122AA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69FA27CC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3CD5A5FE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6B4DC80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21FEBA30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2729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44398599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6DC72754" w14:textId="77777777" w:rsidR="00E66BEE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0C3CBF2D" w14:textId="77777777" w:rsidR="00E66BEE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lastRenderedPageBreak/>
        <w:t>Коваленко Е.Г., Акимова Ю.А., Якимова О.Ю. Региональная экономика и управление – Санкт-Петербург: Питер, 2018-224 с.</w:t>
      </w:r>
    </w:p>
    <w:p w14:paraId="117EC5FE" w14:textId="77777777" w:rsidR="00E66BEE" w:rsidRPr="00C215C7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477E4DEE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5380873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2729B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https://urait.ru/bcode/536865</w:t>
        </w:r>
      </w:hyperlink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04CF3394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6B7A98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https://urait.ru/bcode/544646</w:t>
        </w:r>
      </w:hyperlink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19959F36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C09A7B9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9741429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35364C5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F1AE769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62CB07D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B7B834D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C68FD4A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2C9AAF8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1" w:name="_Hlk145168752"/>
      <w:r w:rsidRPr="00E66BEE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DB0B09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E72F85A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BAE85C4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114E676E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7E2956C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A8AF507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FE6C82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398C234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65F166B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8EBABF7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5430D2D5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01526BE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767C4067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1"/>
    <w:p w14:paraId="17BFB983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13CA770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7EF04D26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URL: </w:t>
      </w:r>
      <w:r w:rsidRPr="00E66BEE">
        <w:rPr>
          <w:sz w:val="22"/>
          <w:szCs w:val="22"/>
        </w:rPr>
        <w:fldChar w:fldCharType="begin"/>
      </w:r>
      <w:r w:rsidRPr="00E66BEE">
        <w:rPr>
          <w:sz w:val="22"/>
          <w:szCs w:val="22"/>
          <w:lang w:val="kk-KZ"/>
        </w:rPr>
        <w:instrText>HYPERLINK "https://urait.ru/bcode/535867" \t "_blank"</w:instrText>
      </w:r>
      <w:r w:rsidRPr="00E66BEE">
        <w:rPr>
          <w:sz w:val="22"/>
          <w:szCs w:val="22"/>
        </w:rPr>
      </w:r>
      <w:r w:rsidRPr="00E66BEE">
        <w:rPr>
          <w:sz w:val="22"/>
          <w:szCs w:val="22"/>
        </w:rPr>
        <w:fldChar w:fldCharType="separate"/>
      </w:r>
      <w:r w:rsidRPr="00E66BEE"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t>https://urait.ru/bcode/535867</w:t>
      </w:r>
      <w:r w:rsidRPr="00E66BEE"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fldChar w:fldCharType="end"/>
      </w: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0"/>
    <w:p w14:paraId="63CCA65C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URL: </w:t>
      </w:r>
      <w:r w:rsidRPr="00E66BEE">
        <w:rPr>
          <w:sz w:val="22"/>
          <w:szCs w:val="22"/>
        </w:rPr>
        <w:fldChar w:fldCharType="begin"/>
      </w:r>
      <w:r w:rsidRPr="00E66BEE">
        <w:rPr>
          <w:sz w:val="22"/>
          <w:szCs w:val="22"/>
          <w:lang w:val="kk-KZ"/>
        </w:rPr>
        <w:instrText>HYPERLINK "https://urait.ru/bcode/544646" \t "_blank"</w:instrText>
      </w:r>
      <w:r w:rsidRPr="00E66BEE">
        <w:rPr>
          <w:sz w:val="22"/>
          <w:szCs w:val="22"/>
        </w:rPr>
      </w:r>
      <w:r w:rsidRPr="00E66BEE">
        <w:rPr>
          <w:sz w:val="22"/>
          <w:szCs w:val="22"/>
        </w:rPr>
        <w:fldChar w:fldCharType="separate"/>
      </w:r>
      <w:r w:rsidRPr="00E66BEE"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t>https://urait.ru/bcode/544646</w:t>
      </w:r>
      <w:r w:rsidRPr="00E66BEE"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fldChar w:fldCharType="end"/>
      </w:r>
    </w:p>
    <w:p w14:paraId="3D17057E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E66BE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URL: </w:t>
      </w:r>
      <w:r w:rsidRPr="00E66BEE">
        <w:rPr>
          <w:kern w:val="2"/>
          <w:sz w:val="22"/>
          <w:szCs w:val="22"/>
          <w14:ligatures w14:val="standardContextual"/>
        </w:rPr>
        <w:fldChar w:fldCharType="begin"/>
      </w:r>
      <w:r w:rsidRPr="00E66BEE">
        <w:rPr>
          <w:kern w:val="2"/>
          <w:sz w:val="22"/>
          <w:szCs w:val="22"/>
          <w:lang w:val="kk-KZ"/>
          <w14:ligatures w14:val="standardContextual"/>
        </w:rPr>
        <w:instrText>HYPERLINK "https://urait.ru/bcode/536865" \t "_blank"</w:instrText>
      </w:r>
      <w:r w:rsidRPr="00E66BEE">
        <w:rPr>
          <w:kern w:val="2"/>
          <w:sz w:val="22"/>
          <w:szCs w:val="22"/>
          <w14:ligatures w14:val="standardContextual"/>
        </w:rPr>
      </w:r>
      <w:r w:rsidRPr="00E66BEE">
        <w:rPr>
          <w:kern w:val="2"/>
          <w:sz w:val="22"/>
          <w:szCs w:val="22"/>
          <w14:ligatures w14:val="standardContextual"/>
        </w:rPr>
        <w:fldChar w:fldCharType="separate"/>
      </w:r>
      <w:r w:rsidRPr="00E66BEE">
        <w:rPr>
          <w:rFonts w:ascii="Times New Roman" w:hAnsi="Times New Roman" w:cs="Times New Roman"/>
          <w:color w:val="0000FF"/>
          <w:kern w:val="2"/>
          <w:sz w:val="20"/>
          <w:szCs w:val="20"/>
          <w:u w:val="single"/>
          <w:lang w:val="kk-KZ"/>
          <w14:ligatures w14:val="standardContextual"/>
        </w:rPr>
        <w:t>https://urait.ru/bcode/536865</w:t>
      </w:r>
      <w:r w:rsidRPr="00E66BEE">
        <w:rPr>
          <w:rFonts w:ascii="Times New Roman" w:hAnsi="Times New Roman" w:cs="Times New Roman"/>
          <w:color w:val="0000FF"/>
          <w:kern w:val="2"/>
          <w:sz w:val="20"/>
          <w:szCs w:val="20"/>
          <w:u w:val="single"/>
          <w:lang w:val="kk-KZ"/>
          <w14:ligatures w14:val="standardContextual"/>
        </w:rPr>
        <w:fldChar w:fldCharType="end"/>
      </w:r>
      <w:r w:rsidRPr="00E66BE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 </w:t>
      </w:r>
    </w:p>
    <w:p w14:paraId="373A8618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5B371FF5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6CD1E0A7" w14:textId="77777777" w:rsidR="00E66BEE" w:rsidRPr="00E66BEE" w:rsidRDefault="00E66BEE" w:rsidP="00E66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2" w:name="_Hlk167173192"/>
      <w:r w:rsidRPr="00E66B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ЖИЫНТЫҚ БАҒАЛАУ РУБРИКАТОРЫ</w:t>
      </w:r>
    </w:p>
    <w:p w14:paraId="4AA46107" w14:textId="77777777" w:rsidR="00E66BEE" w:rsidRPr="00E66BEE" w:rsidRDefault="00E66BEE" w:rsidP="00E66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E66B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 НӘТИЖЕЛЕРІН БАҒАЛАУ КРИТЕРИЙЛЕРІ</w:t>
      </w:r>
    </w:p>
    <w:p w14:paraId="1F2B14D9" w14:textId="77777777" w:rsidR="00E66BEE" w:rsidRPr="00E66BEE" w:rsidRDefault="00E66BEE" w:rsidP="00E66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E66BEE" w:rsidRPr="00E66BEE" w14:paraId="64C41AEF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52CB915D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Критерийлар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6947007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   </w:t>
            </w:r>
          </w:p>
          <w:p w14:paraId="679AB52D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5256A1F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7764FAE1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7F97ED9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</w:t>
            </w:r>
          </w:p>
          <w:p w14:paraId="39844770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2B5703A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</w:t>
            </w:r>
          </w:p>
          <w:p w14:paraId="259F2110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0-10%</w:t>
            </w:r>
          </w:p>
        </w:tc>
      </w:tr>
      <w:tr w:rsidR="00E66BEE" w:rsidRPr="002863AB" w14:paraId="5CCDA752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1E89" w14:textId="6B4572AD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тұжырымдамалар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түсіну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25433" w14:textId="2F209C49" w:rsidR="00E66BEE" w:rsidRPr="00E66BEE" w:rsidRDefault="00E66BEE" w:rsidP="00E66BE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теорияларды терең түсіну.Негізгі дереккөздерге релеванттық  және сәйкес сілтемелер (дәйексөздер) берілген.  </w:t>
            </w:r>
          </w:p>
          <w:p w14:paraId="22E4E79E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66FFE" w14:textId="70902F77" w:rsidR="00E66BEE" w:rsidRPr="00E66BEE" w:rsidRDefault="00E66BEE" w:rsidP="00E66BE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теорияларды  түсіну.</w:t>
            </w:r>
          </w:p>
          <w:p w14:paraId="20532F37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Негізгі дереккөздерге сілтемелер (дәйексөздер) берілген..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71B29" w14:textId="6B613851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теориялары, концепциялары туралы шектеулі түсінік. Негізгі дереккөздерге шектеулі сілтемелер (дәйексөздер) берілген.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9C6FD" w14:textId="77777777" w:rsidR="00E66BEE" w:rsidRPr="00E66BEE" w:rsidRDefault="00E66BEE" w:rsidP="00E66B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Теорияларды, бағдарлама  түсіну/түсінбеу.</w:t>
            </w:r>
          </w:p>
          <w:p w14:paraId="5F83C29B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дереккөздерге сәйкес сілтемелер (дәйексөздер) берілмейді.</w:t>
            </w:r>
          </w:p>
        </w:tc>
      </w:tr>
      <w:tr w:rsidR="00E66BEE" w:rsidRPr="002863AB" w14:paraId="16AFFEFC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EE06" w14:textId="0959E184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қалыптастыру мен жүзеге асырудың негізгі мәселелерін білу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031F8" w14:textId="5A6D3F09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ұғымдарын жақсы байланыстырады. Эмпирикалық зерттеу талдауының дәлелдерімен дәлелдерді тамаша негіздеу.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9F67A" w14:textId="3603401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байланыстырады. Эмпирикалық зерттеулердің дәлелдерімен дәлелдерді қолдайды.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51B4" w14:textId="69CD4F11" w:rsidR="00E66BEE" w:rsidRPr="00E66BEE" w:rsidRDefault="00E66BEE" w:rsidP="00E66B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тұжырымдамалары арасындағы шектеулі байланыс.Эмпирикалық зерттеу дәлелдемелерін шектеулі пайдалану.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46C1" w14:textId="532F3382" w:rsidR="00E66BEE" w:rsidRPr="00E66BEE" w:rsidRDefault="00E66BEE" w:rsidP="00E66B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ұғымдары арасында байланыс аз немесе мүлдем жоқ.</w:t>
            </w:r>
          </w:p>
          <w:p w14:paraId="6C5F14DB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Эмпирикалық зерттеулерді аз пайдаланады немесе мүлдем қолданбайды.</w:t>
            </w:r>
          </w:p>
        </w:tc>
      </w:tr>
      <w:tr w:rsidR="00E66BEE" w:rsidRPr="00E66BEE" w14:paraId="4D630C63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5D2E6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Саясат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BB17" w14:textId="54CD5B84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сауатты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саяси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ұсынады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E2CCE" w14:textId="5C958134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кейбір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саяси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ұсынады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9D7AC" w14:textId="564D386E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маңызды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емес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мұқият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талдауға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негізделмеген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таяз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38646" w14:textId="77B7EEA1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кеңестер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төмен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сапалы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BDF0D73" w14:textId="77777777" w:rsidR="00E66BEE" w:rsidRPr="00E66BEE" w:rsidRDefault="00E66BEE" w:rsidP="00E66BEE">
      <w:pPr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6713ECA9" w14:textId="77777777" w:rsidR="00E66BEE" w:rsidRPr="00E66BEE" w:rsidRDefault="00E66BEE" w:rsidP="00E66BEE">
      <w:pPr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026B0137" w14:textId="77777777" w:rsidR="00E66BEE" w:rsidRPr="00E66BEE" w:rsidRDefault="00E66BEE" w:rsidP="00E66BEE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3" w:name="_Hlk167172339"/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Декан                       __________________________Бимендиева Л.А.</w:t>
      </w:r>
    </w:p>
    <w:p w14:paraId="5E1A4B15" w14:textId="77777777" w:rsidR="00E66BEE" w:rsidRPr="00E66BEE" w:rsidRDefault="00E66BEE" w:rsidP="00E66BE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Кафедра меңгерушісі ______________________   Смағұлова Г.С.</w:t>
      </w:r>
    </w:p>
    <w:p w14:paraId="31BF5600" w14:textId="77777777" w:rsidR="00E66BEE" w:rsidRPr="00E66BEE" w:rsidRDefault="00E66BEE" w:rsidP="00E66BE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Дәріскер ___________________________________Абралиев О.А.</w:t>
      </w:r>
    </w:p>
    <w:bookmarkEnd w:id="2"/>
    <w:bookmarkEnd w:id="3"/>
    <w:p w14:paraId="798BDB3F" w14:textId="77777777" w:rsidR="001632AF" w:rsidRDefault="001632AF"/>
    <w:sectPr w:rsidR="0016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52E3"/>
    <w:multiLevelType w:val="hybridMultilevel"/>
    <w:tmpl w:val="0302B078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312B68"/>
    <w:multiLevelType w:val="hybridMultilevel"/>
    <w:tmpl w:val="75A8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8B249F3"/>
    <w:multiLevelType w:val="hybridMultilevel"/>
    <w:tmpl w:val="FB520F66"/>
    <w:lvl w:ilvl="0" w:tplc="306C0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5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173328">
    <w:abstractNumId w:val="2"/>
  </w:num>
  <w:num w:numId="3" w16cid:durableId="163907226">
    <w:abstractNumId w:val="7"/>
  </w:num>
  <w:num w:numId="4" w16cid:durableId="1519614927">
    <w:abstractNumId w:val="0"/>
  </w:num>
  <w:num w:numId="5" w16cid:durableId="1354262781">
    <w:abstractNumId w:val="8"/>
  </w:num>
  <w:num w:numId="6" w16cid:durableId="2103211006">
    <w:abstractNumId w:val="3"/>
  </w:num>
  <w:num w:numId="7" w16cid:durableId="1441953884">
    <w:abstractNumId w:val="4"/>
  </w:num>
  <w:num w:numId="8" w16cid:durableId="851920914">
    <w:abstractNumId w:val="1"/>
  </w:num>
  <w:num w:numId="9" w16cid:durableId="1726827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A"/>
    <w:rsid w:val="001632AF"/>
    <w:rsid w:val="002863AB"/>
    <w:rsid w:val="00310446"/>
    <w:rsid w:val="003E6D87"/>
    <w:rsid w:val="005D2086"/>
    <w:rsid w:val="00665B5A"/>
    <w:rsid w:val="00A12A71"/>
    <w:rsid w:val="00E573E8"/>
    <w:rsid w:val="00E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8B80"/>
  <w15:chartTrackingRefBased/>
  <w15:docId w15:val="{E9C3EF97-467E-4910-801F-F359847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66BEE"/>
  </w:style>
  <w:style w:type="character" w:styleId="ad">
    <w:name w:val="Hyperlink"/>
    <w:uiPriority w:val="99"/>
    <w:rsid w:val="00E66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2024-09-06T09:33:00Z</dcterms:created>
  <dcterms:modified xsi:type="dcterms:W3CDTF">2024-09-06T09:47:00Z</dcterms:modified>
</cp:coreProperties>
</file>